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9" w:rsidRDefault="002C0A50" w:rsidP="002C0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A50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ห้องผดุงครรภ์ไทย</w:t>
      </w:r>
    </w:p>
    <w:p w:rsidR="00E74CA0" w:rsidRPr="002C0A50" w:rsidRDefault="00E74CA0" w:rsidP="002C0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CA0" w:rsidRPr="004E0731" w:rsidRDefault="00E74CA0" w:rsidP="00E74CA0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การแต่งงาน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74CA0" w:rsidRPr="004E0731" w:rsidRDefault="00E74CA0" w:rsidP="00E74CA0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การผดุงครรภ์ไทยเป็นความรู้ที่สืบทอดต่อกันมาหลายชั่วอายุคน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เป็นศาสตร์และศิลป์ที่เชื่อมโยงประเพณีและวัฒนธรรม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ของแต่ละท้องถิ่นสืบต่อกันมา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E74CA0" w:rsidRPr="004E0731" w:rsidRDefault="00E74CA0" w:rsidP="00E74CA0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/>
          <w:sz w:val="36"/>
          <w:szCs w:val="36"/>
          <w:cs/>
        </w:rPr>
        <w:tab/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สังคมไทยในอดีตที่ผ่านมา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การแต่งงาน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มีชีวิตคู่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สร้างครอบครัวด้วยกันต้องอาศัย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“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แม่สื่อ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>-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พ่อสื่อ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ในการแนะนำคนที่คู่ควรมาให้ทำความรู้จัก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พัฒนาความสัมพันธ์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และแต่งงานกันในที่สุด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บางคู่อาจจะมองแค่เรื่องความเหมาะสมทางฐานะการเงิน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ฐานะสังคม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วงศ์ตระกูล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ซึ่งหากสิ่งเหล่านี้ผ่านแล้ว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ก็สามารถลงเอยด้วยการแต่งงานได้เช่นกัน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ไม่จำเป็นต้องรักกันมาก่อน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ซึ่งเรื่องนี้ก็เป็นที่มาของประโยคที่ว่า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อยู่กันไปเดี๋ยวก็รักกันเอง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ส่วนเหตุผล</w:t>
      </w:r>
      <w:r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ที่สังคมไทยในอดีตต้องใช้แม่สื่อก็เนื่องจากว่าที่ในอดีตที่ผ่านมาไม่มีการเปิดโอกาสให้ผู้หญิงได้ออกไปนอกบ้า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หรือเลือกคู่ครองและตัดสินใจเอง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จึงต้องมีการผ่านแม่สื่อ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เหมือนเป็นพิธีการ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ซึ่งหน้าที่ของแม่สื่อก็คือพูดให้ฟังว่าแต่ละข้างมีคุณสมบัติอะไรบ้าง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และการเลือกคู่ส่วนใหญ่ก็มักจะอยู่ในมาตรฐานของคนสังคมระดับเดียวกัน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โดยการยอมรับและเห็นชอบจากพ่อแม่ทั้งสองฝ่าย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E74CA0" w:rsidRPr="004E0731" w:rsidRDefault="00E74CA0" w:rsidP="00E74CA0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การเลือกคู่ครอง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จึงถือว่ามีความสำคัญอย่างยิ่งในการดำเนินชีวิตครอบครัว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หากมีคู่ครองที่ดีก็จะทำให้ชีวิตสมรสราบรื่น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เกิดความสงบสุข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ครอบครัวก็จะมีความเจริญรุ่งเรือง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อยู่กันยืดยาว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การเลือกคู่ครองจึงไม่ใช่แค่ดูเรื่องนิสัยใจคอ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บุคลิก</w:t>
      </w:r>
      <w:r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สำหรับบางคนก็เลือกที่จะดูความ</w:t>
      </w:r>
      <w:proofErr w:type="spellStart"/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สมพงษ์</w:t>
      </w:r>
      <w:proofErr w:type="spellEnd"/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ตามวันเดือนปีเกิด</w:t>
      </w:r>
      <w:r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sz w:val="36"/>
          <w:szCs w:val="36"/>
          <w:cs/>
        </w:rPr>
        <w:t>ว่าสามารถจะใช้ชีวิตคู่อยู่ด้วยกันได้หรือไม่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t>พัฒนาการทารกในครรภ์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ตามตำราการแพทย์แผนไทยได้กล่าวไว้ว่า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เมื่อเกิดการปฏิสนธิขึ้นแล้ว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มูลปฏิสนธินั้นขนาดเล็กมาก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(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ปฐมกะละละ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)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เปรียบเทียบโดย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การขนเอาขนทรายจามรีเส้นหนึ่ง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มาชุบน้ำมันงาที่ใส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แล้วสลัดเอาน้ำมันออกถึง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๗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ครั้ง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ส่วนของน้ำมันงาที่ยังติดอยู่ที่ปลายขนทรายจามรีนั้น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t>ขนาดของอนุมูลปฏิสนธิ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เมื่อตั้งขึ้นในครรภ์แล้ว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ก็อาจจะละลายไปได้วันละ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๗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ครั้ง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กว่าจะตั้งขึ้นได้นั้นยากนักแล้วมีลำดับการเจริญเติบโตทารกในครรภ์ดังนี้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๑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กลละ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เป็นหยาดน้ำใส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ขนาดเล็กมากมีอาการแสดงให้เห็น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มารดาจะมีเลือด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คล้ายเลือดประจำเดือน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ออกมาเพียงเล็กน้อย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เรียกว่า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ระดูล้างหน้า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หรือ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มารดาอาจจะฝันเห็นวิปริตต่างๆ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๒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เป็นก้อนเลือดขนาดเล็ก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ข้นเข้าดังน้ำล้างเนื้อ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๓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เป็นชิ้นเนื้อ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ลักษณะเป็นก้อนดังไข่งู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๕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เจริญเติบโตแตกออกเป็น</w:t>
      </w:r>
      <w:proofErr w:type="spellStart"/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ปัญจ</w:t>
      </w:r>
      <w:proofErr w:type="spellEnd"/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สาขา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ศีรษะ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๑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๒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เท้า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๒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๖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เกิดเกสา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โลมา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proofErr w:type="spellStart"/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นขา</w:t>
      </w:r>
      <w:proofErr w:type="spellEnd"/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ทันตา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ตามลำดับ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สัปดาห์ที่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๗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เกิดโลหิตหมุนเวียนในหัวใจ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เดือนที่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๓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โลหิตไหลเวียนไป</w:t>
      </w:r>
      <w:proofErr w:type="spellStart"/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ตามปัญจ</w:t>
      </w:r>
      <w:proofErr w:type="spellEnd"/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สาขา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เดือนที่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ตั้งอาการ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๓๒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โดยเริ่มเกิดตาและหน้าผากก่อน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เดือนที่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๕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มีจิตและเบญจขันธ์พร้อมบริบูรณ์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(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รูป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,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เวทนา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,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สัญญา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,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สังขาร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,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วิญญาณ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) </w:t>
      </w:r>
    </w:p>
    <w:p w:rsidR="00E74CA0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เดือนที่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๑๐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เจริญพร้อมด้วยอินทรีย์และเบญจขันธ์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อาการ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๓๒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ก็บริบูรณ์ครบกำหนดคลอด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C8009E" w:rsidRDefault="00C8009E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8009E" w:rsidRPr="004E0731" w:rsidRDefault="00C8009E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lastRenderedPageBreak/>
        <w:t>อาหารแสลง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อาหารแสลงมารดาขณะตั้งครรภ์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คือ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อาหารที่มีรสเผ็ดร้อน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อาหารรสจัด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เช่น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เผ็ดจัด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หวานจัด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เปรี้ยวจัด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มันจัด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ของหมักดอง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อาหารกึ่งสุกกึ่งดิบ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และเครื่องดื่มแอลกอฮอล์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E74CA0" w:rsidRPr="004E0731" w:rsidRDefault="00E74CA0" w:rsidP="00E74C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อาหารแสลงมารดาหลังคลอดคือ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อาหารที่มีกลิ่นฉุน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เช่น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ชะอม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ทุเรียน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และปลาที่ไม่มีเกล็ด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เพราะมีความคาวมาก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เช่น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ปลาไหล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ปลาสวาย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เป็นต้น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4E0731">
        <w:rPr>
          <w:rFonts w:ascii="TH SarabunPSK" w:hAnsi="TH SarabunPSK" w:cs="TH SarabunPSK"/>
          <w:color w:val="211D1E"/>
          <w:sz w:val="36"/>
          <w:szCs w:val="36"/>
          <w:cs/>
        </w:rPr>
        <w:t>ซึ่งอาหารแสลงเป็นความเชื่อเกี่ยวกับวัฒนธรรมการกินแต่ละบุคคลและท้องถิ่นนั้นๆ</w:t>
      </w:r>
      <w:r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4E0731" w:rsidRPr="00E74CA0" w:rsidRDefault="004E0731" w:rsidP="004E0731">
      <w:pPr>
        <w:pStyle w:val="Default"/>
        <w:rPr>
          <w:rFonts w:ascii="TH SarabunPSK" w:hAnsi="TH SarabunPSK" w:cs="TH SarabunPSK"/>
          <w:sz w:val="36"/>
          <w:szCs w:val="36"/>
        </w:rPr>
      </w:pPr>
    </w:p>
    <w:p w:rsidR="004E0731" w:rsidRPr="00434445" w:rsidRDefault="004E0731" w:rsidP="004E0731">
      <w:pPr>
        <w:pStyle w:val="Pa2"/>
        <w:spacing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34445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เบญจกัลยาณี</w:t>
      </w:r>
      <w:r w:rsidRPr="00434445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4E0731" w:rsidRPr="004E0731" w:rsidRDefault="004E0731" w:rsidP="004E0731">
      <w:pPr>
        <w:pStyle w:val="Pa2"/>
        <w:spacing w:line="240" w:lineRule="auto"/>
        <w:jc w:val="both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ความหมายที่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E0731" w:rsidRPr="004E0731" w:rsidRDefault="00436456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/>
          <w:sz w:val="36"/>
          <w:szCs w:val="36"/>
          <w:cs/>
        </w:rPr>
        <w:tab/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คือ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หญิงที่มีคุณลักษณะเป็นแม่นมที่ดี</w:t>
      </w:r>
      <w:r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มีน้ำนมเหมาะแก่การเลี้ยงทารก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ตำราการแพทย์แผนไทยแบ่ง</w:t>
      </w:r>
      <w:r w:rsidR="00F943FD">
        <w:rPr>
          <w:rStyle w:val="A4"/>
          <w:rFonts w:ascii="TH SarabunPSK" w:hAnsi="TH SarabunPSK" w:cs="TH SarabunPSK" w:hint="cs"/>
          <w:sz w:val="36"/>
          <w:szCs w:val="36"/>
          <w:cs/>
        </w:rPr>
        <w:t>อ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อก</w:t>
      </w:r>
      <w:r w:rsidR="00F943FD"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เป็น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๔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กลุ่ม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ได้แก่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4E0731" w:rsidRPr="004E0731" w:rsidRDefault="00436456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๑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)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หญิงที่มีกลิ่นตัวหอมดังกล้วยไม้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ไหล่ผาย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สะเอวรัด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หลังราบ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สัณฐานตัวดำแลเล็ก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แก้มใส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มือแลเท้าเรียว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เต้านมดังอุบลพึ่งแย้ม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ผิวเนื้อนั้นสีแดง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เสียงดังดังสังข์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รสน้ำนมนั้นหวานมัน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4E0731" w:rsidRPr="004E0731" w:rsidRDefault="00436456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๒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)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หญิงที่มีกลิ่นตัวดังดอกอุบล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เสียงดังเสียงแตร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ไหล่ผาย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ตะโพกรัด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แก้มพอง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นิ้วมือแลนิ้วเท้าเรียวแฉล้ม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เต้านม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ดังบัวบาน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ผิวเนื้อเหลือง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น้ำนมข้น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มีรสหวาน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4E0731" w:rsidRPr="004E0731" w:rsidRDefault="00436456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๓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)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หญิงที่มีกลิ่นตัวไม่ปรากฏหอมหรือเหม็น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เอวกลม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ขนตางอน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จมูกสูง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เต้านมกลม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หัวนมดังดอกอุบล</w:t>
      </w:r>
      <w:r w:rsidR="00FD1925">
        <w:rPr>
          <w:rStyle w:val="A4"/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พึ่งจะแย้ม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รสน้ำนมนั้นหวานมันเล็กน้อย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4E0731" w:rsidRPr="004E0731" w:rsidRDefault="00436456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๔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)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หญิงที่มีกลิ่นตัวหอมเผ็ด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เสียงดังเสียงจักจั่น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ปากดังปากเอื้อน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ตาดังตาทราย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ผมแข็งชัน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ไหล่ผาย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ตะโพกผาย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หน้าผากส้วย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ท้องดังกาบกล้วย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นมพวง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น้ำนมขาวดังสังข์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รสน้ำนมมันเข้มเล็กน้อย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4E0731" w:rsidRPr="004E0731" w:rsidRDefault="004E0731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ความหมายที่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4E0731">
        <w:rPr>
          <w:rStyle w:val="A4"/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E0731" w:rsidRPr="004E0731" w:rsidRDefault="00436456" w:rsidP="00436456">
      <w:pPr>
        <w:pStyle w:val="Pa2"/>
        <w:spacing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 w:hint="cs"/>
          <w:sz w:val="36"/>
          <w:szCs w:val="36"/>
          <w:cs/>
        </w:rPr>
        <w:tab/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คือ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หญิงที่มีลักษณะงาม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๕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ประการ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คือ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ผมงาม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เนื้องาม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ฟันงาม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ผิวงาม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  <w:cs/>
        </w:rPr>
        <w:t>และวัยงาม</w:t>
      </w:r>
      <w:r w:rsidR="004E0731" w:rsidRPr="004E0731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4E0731" w:rsidRPr="004E0731" w:rsidRDefault="004E0731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t>การกล่อมท้องดีอย่างไร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4E0731" w:rsidRPr="004E0731" w:rsidRDefault="00E7507E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เพื่อขยับตำแหน่งทารกในครรภ์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ไม่ให้กดทับเส้นทางเดินเลือดลม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ลดอาการตะคริว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อาการบวม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ลดการดึงรั้งหน้าท้อง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ของมารดา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ลดอาการปวดหลัง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และช่วยให้คลอดได้ง่ายขึ้น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4E0731" w:rsidRPr="004E0731" w:rsidRDefault="004E0731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t>การดูแลหลังคลอด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3038D0" w:rsidRDefault="00230F82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โบราณเชื่อว่าความร้อน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การอยู่ไฟ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หรือการดูแลมารดาหลังคลอด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จะช่วยให้มดลูกเข้าอู่ได้เร็วขึ้น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ช่วยขับน้ำคาวปลา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ช่วยให้เลือดลมของมารดาหลังคลอดไหลเวียนได้ดีขึ้น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ลดการเกร็งและปวดเมื่อยของกล้ามเนื้อ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ช่วยให้แผล</w:t>
      </w:r>
      <w:r w:rsidR="00904300">
        <w:rPr>
          <w:rFonts w:ascii="TH SarabunPSK" w:hAnsi="TH SarabunPSK" w:cs="TH SarabunPSK" w:hint="cs"/>
          <w:color w:val="211D1E"/>
          <w:sz w:val="36"/>
          <w:szCs w:val="36"/>
          <w:cs/>
        </w:rPr>
        <w:t>ที่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เย็บหายเร็วขึ้น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ลดอาการเจ็บปวดอันเกิดจากการหดรัดตัวของมดลูกและเต้านมคัด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ช่วยให้ความอบอุ่นแก่ร่างกาย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และช่วยกระตุ้นให้น้ำนมมากขึ้น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4E0731" w:rsidRPr="004E0731" w:rsidRDefault="004E0731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t>การร้องเพลงกล่อมเด็ก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4E0731" w:rsidRPr="004E0731" w:rsidRDefault="003038D0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จะช่วยให้เด็กหลับง่าย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เด็กเกิดความรู้สึกอบอุ่นใจ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ไม่รู้สึกว่าถูกทอดทิ้งขณะนอนหลับ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เมื่อเด็กได้ฟังสิ่งที่ไพเราะดีงาม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จะส่งผลต่อความเจริญทางด้านอารมณ์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และสังคมที่ดีงามผ่านบทเพลง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ซึ่งเพลงที่นิยมนำมาร้อง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ได้แก่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เพลงนกกาเหว่า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เพลงจันทร์เจ้า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D475B2" w:rsidRDefault="004E0731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t>การเล่านิทาน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4E0731" w:rsidRDefault="00D475B2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/>
          <w:b/>
          <w:bCs/>
          <w:color w:val="211D1E"/>
          <w:sz w:val="36"/>
          <w:szCs w:val="36"/>
        </w:rPr>
        <w:tab/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จะช่วยเสริมสร้างจินตนาการ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เป็นการปลูกฝังคุณธรรม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จริยธรรมในเด็กผ่านตัวละครและช่วยผสาน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สายสัมพันธ์ครอบครัว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C8009E" w:rsidRPr="004E0731" w:rsidRDefault="00C8009E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bookmarkStart w:id="0" w:name="_GoBack"/>
      <w:bookmarkEnd w:id="0"/>
    </w:p>
    <w:p w:rsidR="00D475B2" w:rsidRDefault="004E0731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211D1E"/>
          <w:sz w:val="36"/>
          <w:szCs w:val="36"/>
        </w:rPr>
      </w:pP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  <w:cs/>
        </w:rPr>
        <w:lastRenderedPageBreak/>
        <w:t>การละเล่นเด็ก</w:t>
      </w:r>
      <w:r w:rsidRPr="004E0731">
        <w:rPr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</w:p>
    <w:p w:rsidR="004E0731" w:rsidRPr="004E0731" w:rsidRDefault="00D475B2" w:rsidP="00436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Fonts w:ascii="TH SarabunPSK" w:hAnsi="TH SarabunPSK" w:cs="TH SarabunPSK"/>
          <w:b/>
          <w:bCs/>
          <w:color w:val="211D1E"/>
          <w:sz w:val="36"/>
          <w:szCs w:val="36"/>
        </w:rPr>
        <w:tab/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จะช่วยสร้างเสริมพัฒนาการในเด็กเช่น</w:t>
      </w:r>
      <w:r w:rsidR="00C20395">
        <w:rPr>
          <w:rFonts w:ascii="TH SarabunPSK" w:hAnsi="TH SarabunPSK" w:cs="TH SarabunPSK" w:hint="cs"/>
          <w:color w:val="211D1E"/>
          <w:sz w:val="36"/>
          <w:szCs w:val="36"/>
          <w:cs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ขี่ม้าก้านกล้วย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เดินกะลา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เดินขาโถ</w:t>
      </w:r>
      <w:proofErr w:type="spellStart"/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กเถก</w:t>
      </w:r>
      <w:proofErr w:type="spellEnd"/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ม้าโยก</w:t>
      </w:r>
      <w:proofErr w:type="spellStart"/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เยก</w:t>
      </w:r>
      <w:proofErr w:type="spellEnd"/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ไม้หัดเดิน</w:t>
      </w:r>
      <w:r w:rsidR="00C20395">
        <w:rPr>
          <w:rFonts w:ascii="TH SarabunPSK" w:hAnsi="TH SarabunPSK" w:cs="TH SarabunPSK" w:hint="cs"/>
          <w:color w:val="211D1E"/>
          <w:sz w:val="36"/>
          <w:szCs w:val="36"/>
          <w:cs/>
        </w:rPr>
        <w:t xml:space="preserve"> 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  <w:cs/>
        </w:rPr>
        <w:t>เป็นต้น</w:t>
      </w:r>
      <w:r w:rsidR="004E0731" w:rsidRPr="004E0731">
        <w:rPr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8A14FE" w:rsidRPr="004E0731" w:rsidRDefault="008A14FE" w:rsidP="0043645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A14FE" w:rsidRPr="004E0731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F" w:rsidRDefault="00F44BDF" w:rsidP="00883637">
      <w:pPr>
        <w:spacing w:after="0" w:line="240" w:lineRule="auto"/>
      </w:pPr>
      <w:r>
        <w:separator/>
      </w:r>
    </w:p>
  </w:endnote>
  <w:endnote w:type="continuationSeparator" w:id="0">
    <w:p w:rsidR="00F44BDF" w:rsidRDefault="00F44BDF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þÿ">
    <w:altName w:val="D...9..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SL TextNew Pro">
    <w:altName w:val="PSL TextNew Pro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F" w:rsidRDefault="00F44BDF" w:rsidP="00883637">
      <w:pPr>
        <w:spacing w:after="0" w:line="240" w:lineRule="auto"/>
      </w:pPr>
      <w:r>
        <w:separator/>
      </w:r>
    </w:p>
  </w:footnote>
  <w:footnote w:type="continuationSeparator" w:id="0">
    <w:p w:rsidR="00F44BDF" w:rsidRDefault="00F44BDF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D05A5"/>
    <w:rsid w:val="001E4F15"/>
    <w:rsid w:val="001E5C4F"/>
    <w:rsid w:val="001F1034"/>
    <w:rsid w:val="001F68D5"/>
    <w:rsid w:val="00206BC4"/>
    <w:rsid w:val="0021514F"/>
    <w:rsid w:val="00230F82"/>
    <w:rsid w:val="00235A24"/>
    <w:rsid w:val="002424B4"/>
    <w:rsid w:val="002545CD"/>
    <w:rsid w:val="00261075"/>
    <w:rsid w:val="002808E1"/>
    <w:rsid w:val="002B188C"/>
    <w:rsid w:val="002C0A50"/>
    <w:rsid w:val="002D2D4B"/>
    <w:rsid w:val="002E16ED"/>
    <w:rsid w:val="003038D0"/>
    <w:rsid w:val="00306785"/>
    <w:rsid w:val="00323619"/>
    <w:rsid w:val="00331BD0"/>
    <w:rsid w:val="00332921"/>
    <w:rsid w:val="00336DDE"/>
    <w:rsid w:val="00336FCE"/>
    <w:rsid w:val="003615F4"/>
    <w:rsid w:val="00371F6D"/>
    <w:rsid w:val="00383054"/>
    <w:rsid w:val="00396EF5"/>
    <w:rsid w:val="003A5E27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4445"/>
    <w:rsid w:val="004353C0"/>
    <w:rsid w:val="00436456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E0731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555EB"/>
    <w:rsid w:val="00764FED"/>
    <w:rsid w:val="00776A34"/>
    <w:rsid w:val="0077747C"/>
    <w:rsid w:val="007B7E3E"/>
    <w:rsid w:val="007C79E4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4300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A1FDE"/>
    <w:rsid w:val="009C125F"/>
    <w:rsid w:val="009C4C09"/>
    <w:rsid w:val="009F04B3"/>
    <w:rsid w:val="00A0512D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2E3F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0395"/>
    <w:rsid w:val="00C24B7C"/>
    <w:rsid w:val="00C531E0"/>
    <w:rsid w:val="00C536EE"/>
    <w:rsid w:val="00C6716E"/>
    <w:rsid w:val="00C8009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475B2"/>
    <w:rsid w:val="00D660F8"/>
    <w:rsid w:val="00DD1E47"/>
    <w:rsid w:val="00DD66C3"/>
    <w:rsid w:val="00DE3457"/>
    <w:rsid w:val="00E04E60"/>
    <w:rsid w:val="00E151D8"/>
    <w:rsid w:val="00E43034"/>
    <w:rsid w:val="00E74CA0"/>
    <w:rsid w:val="00E7507E"/>
    <w:rsid w:val="00E8283A"/>
    <w:rsid w:val="00E844FE"/>
    <w:rsid w:val="00E84CD5"/>
    <w:rsid w:val="00E96588"/>
    <w:rsid w:val="00E978FF"/>
    <w:rsid w:val="00EB2B10"/>
    <w:rsid w:val="00EB7AC4"/>
    <w:rsid w:val="00F21173"/>
    <w:rsid w:val="00F44BDF"/>
    <w:rsid w:val="00F57183"/>
    <w:rsid w:val="00F943FD"/>
    <w:rsid w:val="00FA342C"/>
    <w:rsid w:val="00FA6DBE"/>
    <w:rsid w:val="00FD1925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4E0731"/>
    <w:pPr>
      <w:autoSpaceDE w:val="0"/>
      <w:autoSpaceDN w:val="0"/>
      <w:adjustRightInd w:val="0"/>
      <w:spacing w:after="0" w:line="240" w:lineRule="auto"/>
    </w:pPr>
    <w:rPr>
      <w:rFonts w:ascii="þÿ" w:hAnsi="þÿ" w:cs="þÿ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E0731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E0731"/>
    <w:rPr>
      <w:rFonts w:cs="þÿ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4E0731"/>
    <w:rPr>
      <w:rFonts w:cs="þÿ"/>
      <w:color w:val="211D1E"/>
      <w:sz w:val="32"/>
      <w:szCs w:val="32"/>
    </w:rPr>
  </w:style>
  <w:style w:type="character" w:customStyle="1" w:styleId="A2">
    <w:name w:val="A2"/>
    <w:uiPriority w:val="99"/>
    <w:rsid w:val="004E0731"/>
    <w:rPr>
      <w:rFonts w:ascii="PSL TextNew Pro" w:cs="PSL TextNew Pro"/>
      <w:b/>
      <w:bCs/>
      <w:color w:val="DCA90B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D549-83BA-43DA-8E44-9205F397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200</cp:revision>
  <cp:lastPrinted>2015-07-27T06:44:00Z</cp:lastPrinted>
  <dcterms:created xsi:type="dcterms:W3CDTF">2015-05-06T02:46:00Z</dcterms:created>
  <dcterms:modified xsi:type="dcterms:W3CDTF">2019-02-28T04:12:00Z</dcterms:modified>
</cp:coreProperties>
</file>